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50F0A" w14:textId="77777777" w:rsidR="006C26E7" w:rsidRDefault="006C26E7" w:rsidP="002F156F">
      <w:pPr>
        <w:jc w:val="both"/>
        <w:rPr>
          <w:rFonts w:ascii="Lucida Sans" w:hAnsi="Lucida Sans"/>
          <w:b/>
          <w:bCs/>
        </w:rPr>
      </w:pPr>
    </w:p>
    <w:p w14:paraId="58804B89" w14:textId="78F5C600" w:rsidR="006C26E7" w:rsidRPr="006C26E7" w:rsidRDefault="002F156F" w:rsidP="006C26E7">
      <w:pPr>
        <w:jc w:val="both"/>
        <w:rPr>
          <w:rFonts w:ascii="Lucida Sans" w:hAnsi="Lucida Sans"/>
          <w:b/>
          <w:bCs/>
        </w:rPr>
      </w:pPr>
      <w:r w:rsidRPr="00997EA1">
        <w:rPr>
          <w:rFonts w:ascii="Lucida Sans" w:hAnsi="Lucida Sans"/>
          <w:b/>
          <w:bCs/>
        </w:rPr>
        <w:t xml:space="preserve">Comunicado </w:t>
      </w:r>
      <w:r w:rsidR="00E36C05" w:rsidRPr="00997EA1">
        <w:rPr>
          <w:rFonts w:ascii="Lucida Sans" w:hAnsi="Lucida Sans"/>
          <w:b/>
          <w:bCs/>
        </w:rPr>
        <w:t>conjunto</w:t>
      </w:r>
      <w:r w:rsidR="00E36C05">
        <w:rPr>
          <w:rFonts w:ascii="Lucida Sans" w:hAnsi="Lucida Sans"/>
          <w:b/>
          <w:bCs/>
        </w:rPr>
        <w:t xml:space="preserve"> </w:t>
      </w:r>
      <w:r w:rsidR="00997EA1">
        <w:rPr>
          <w:rFonts w:ascii="Lucida Sans" w:hAnsi="Lucida Sans"/>
          <w:b/>
          <w:bCs/>
        </w:rPr>
        <w:t xml:space="preserve">del Foro de la Profesión Médica y del Foro de Médicos de Atención Primaria </w:t>
      </w:r>
      <w:r w:rsidRPr="002F156F">
        <w:rPr>
          <w:rFonts w:ascii="Lucida Sans" w:hAnsi="Lucida Sans"/>
          <w:b/>
          <w:bCs/>
        </w:rPr>
        <w:t xml:space="preserve">ante CISNS monográfico </w:t>
      </w:r>
      <w:r w:rsidR="00B61BB0">
        <w:rPr>
          <w:rFonts w:ascii="Lucida Sans" w:hAnsi="Lucida Sans"/>
          <w:b/>
          <w:bCs/>
        </w:rPr>
        <w:t>AP</w:t>
      </w:r>
    </w:p>
    <w:p w14:paraId="36795F88" w14:textId="14A9FDF5" w:rsidR="002F156F" w:rsidRPr="002F156F" w:rsidRDefault="002F156F" w:rsidP="002F156F">
      <w:pPr>
        <w:jc w:val="center"/>
        <w:rPr>
          <w:rFonts w:ascii="Lucida Sans" w:hAnsi="Lucida Sans"/>
          <w:b/>
          <w:bCs/>
          <w:sz w:val="28"/>
          <w:szCs w:val="28"/>
        </w:rPr>
      </w:pPr>
      <w:r w:rsidRPr="002F156F">
        <w:rPr>
          <w:rFonts w:ascii="Lucida Sans" w:hAnsi="Lucida Sans"/>
          <w:b/>
          <w:bCs/>
          <w:noProof/>
          <w:sz w:val="28"/>
          <w:szCs w:val="28"/>
          <w:lang w:val="es-ES_tradnl" w:eastAsia="es-ES_tradnl"/>
        </w:rPr>
        <w:drawing>
          <wp:anchor distT="0" distB="0" distL="114300" distR="114300" simplePos="0" relativeHeight="251658240" behindDoc="1" locked="0" layoutInCell="1" allowOverlap="1" wp14:anchorId="6D055C45" wp14:editId="6EDEB66D">
            <wp:simplePos x="0" y="0"/>
            <wp:positionH relativeFrom="column">
              <wp:posOffset>6923405</wp:posOffset>
            </wp:positionH>
            <wp:positionV relativeFrom="paragraph">
              <wp:posOffset>398780</wp:posOffset>
            </wp:positionV>
            <wp:extent cx="512445" cy="548640"/>
            <wp:effectExtent l="0" t="0" r="1905" b="3810"/>
            <wp:wrapNone/>
            <wp:docPr id="2006912363" name="Imagen 6" descr="Descripción: Macintosh HD:Users:fedepq:Dropbox:RRPP CEEM:Imagen Corporativa del FPME:logo FP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Macintosh HD:Users:fedepq:Dropbox:RRPP CEEM:Imagen Corporativa del FPME:logo FPM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44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56F">
        <w:rPr>
          <w:rFonts w:ascii="Lucida Sans" w:hAnsi="Lucida Sans"/>
          <w:b/>
          <w:bCs/>
          <w:sz w:val="28"/>
          <w:szCs w:val="28"/>
        </w:rPr>
        <w:t>La profesión médica española insiste en la necesidad de un gran acuerdo na</w:t>
      </w:r>
      <w:r w:rsidR="006C26E7">
        <w:rPr>
          <w:rFonts w:ascii="Lucida Sans" w:hAnsi="Lucida Sans"/>
          <w:b/>
          <w:bCs/>
          <w:sz w:val="28"/>
          <w:szCs w:val="28"/>
        </w:rPr>
        <w:t>cional para garantizar nuestra Atención P</w:t>
      </w:r>
      <w:r w:rsidRPr="002F156F">
        <w:rPr>
          <w:rFonts w:ascii="Lucida Sans" w:hAnsi="Lucida Sans"/>
          <w:b/>
          <w:bCs/>
          <w:sz w:val="28"/>
          <w:szCs w:val="28"/>
        </w:rPr>
        <w:t>rimaria, eje integrador del SNS</w:t>
      </w:r>
    </w:p>
    <w:p w14:paraId="22A1D35E" w14:textId="75242E74" w:rsidR="002F156F" w:rsidRDefault="002F156F" w:rsidP="002F156F">
      <w:pPr>
        <w:pStyle w:val="Prrafodelista"/>
        <w:numPr>
          <w:ilvl w:val="0"/>
          <w:numId w:val="1"/>
        </w:numPr>
        <w:jc w:val="both"/>
        <w:rPr>
          <w:rFonts w:ascii="Lucida Sans" w:hAnsi="Lucida Sans"/>
          <w:b/>
          <w:bCs/>
        </w:rPr>
      </w:pPr>
      <w:r w:rsidRPr="002F156F">
        <w:rPr>
          <w:rFonts w:ascii="Lucida Sans" w:hAnsi="Lucida Sans"/>
          <w:b/>
          <w:bCs/>
        </w:rPr>
        <w:t>La AP es el eje integrador del sistema sanitario y así debe continuar</w:t>
      </w:r>
    </w:p>
    <w:p w14:paraId="16354F89" w14:textId="77777777" w:rsidR="002F156F" w:rsidRPr="002F156F" w:rsidRDefault="002F156F" w:rsidP="002F156F">
      <w:pPr>
        <w:pStyle w:val="Prrafodelista"/>
        <w:jc w:val="both"/>
        <w:rPr>
          <w:rFonts w:ascii="Lucida Sans" w:hAnsi="Lucida Sans"/>
          <w:b/>
          <w:bCs/>
        </w:rPr>
      </w:pPr>
    </w:p>
    <w:p w14:paraId="07AD77B8" w14:textId="46D502F8" w:rsidR="002F156F" w:rsidRDefault="002F156F" w:rsidP="002F156F">
      <w:pPr>
        <w:pStyle w:val="Prrafodelista"/>
        <w:numPr>
          <w:ilvl w:val="0"/>
          <w:numId w:val="1"/>
        </w:numPr>
        <w:jc w:val="both"/>
        <w:rPr>
          <w:rFonts w:ascii="Lucida Sans" w:hAnsi="Lucida Sans"/>
          <w:b/>
          <w:bCs/>
        </w:rPr>
      </w:pPr>
      <w:r w:rsidRPr="002F156F">
        <w:rPr>
          <w:rFonts w:ascii="Lucida Sans" w:hAnsi="Lucida Sans"/>
          <w:b/>
          <w:bCs/>
        </w:rPr>
        <w:t>Son necesarios nuevos modelos de contratos, medidas que faciliten la conciliación e incentivar las plazas de difícil cobertura</w:t>
      </w:r>
    </w:p>
    <w:p w14:paraId="34C0A2D3" w14:textId="77777777" w:rsidR="002F156F" w:rsidRPr="002F156F" w:rsidRDefault="002F156F" w:rsidP="002F156F">
      <w:pPr>
        <w:pStyle w:val="Prrafodelista"/>
        <w:jc w:val="both"/>
        <w:rPr>
          <w:rFonts w:ascii="Lucida Sans" w:hAnsi="Lucida Sans"/>
          <w:b/>
          <w:bCs/>
        </w:rPr>
      </w:pPr>
    </w:p>
    <w:p w14:paraId="24D681FF" w14:textId="2BF84A89" w:rsidR="002F156F" w:rsidRPr="002F156F" w:rsidRDefault="002F156F" w:rsidP="002F156F">
      <w:pPr>
        <w:pStyle w:val="Prrafodelista"/>
        <w:numPr>
          <w:ilvl w:val="0"/>
          <w:numId w:val="1"/>
        </w:numPr>
        <w:jc w:val="both"/>
        <w:rPr>
          <w:rFonts w:ascii="Lucida Sans" w:hAnsi="Lucida Sans"/>
          <w:b/>
          <w:bCs/>
        </w:rPr>
      </w:pPr>
      <w:r w:rsidRPr="002F156F">
        <w:rPr>
          <w:rFonts w:ascii="Lucida Sans" w:hAnsi="Lucida Sans"/>
          <w:b/>
          <w:bCs/>
        </w:rPr>
        <w:t>Se deben diseñar circuitos que garanticen el proceso de homologación de títulos de médicos extranjeros de forma ágil y fiable</w:t>
      </w:r>
    </w:p>
    <w:p w14:paraId="0E6D9BF2" w14:textId="77777777" w:rsidR="00A4062D" w:rsidRDefault="00A4062D" w:rsidP="002F156F">
      <w:pPr>
        <w:jc w:val="both"/>
        <w:rPr>
          <w:rFonts w:ascii="Lucida Sans" w:hAnsi="Lucida Sans"/>
        </w:rPr>
      </w:pPr>
    </w:p>
    <w:p w14:paraId="16615947" w14:textId="0961F7D7" w:rsidR="002F156F" w:rsidRPr="002F156F" w:rsidRDefault="002F156F" w:rsidP="002F156F">
      <w:pPr>
        <w:jc w:val="both"/>
        <w:rPr>
          <w:rFonts w:ascii="Lucida Sans" w:hAnsi="Lucida Sans"/>
        </w:rPr>
      </w:pPr>
      <w:r w:rsidRPr="002F156F">
        <w:rPr>
          <w:rFonts w:ascii="Lucida Sans" w:hAnsi="Lucida Sans"/>
        </w:rPr>
        <w:t xml:space="preserve">Madrid, </w:t>
      </w:r>
      <w:r w:rsidR="00A4062D">
        <w:rPr>
          <w:rFonts w:ascii="Lucida Sans" w:hAnsi="Lucida Sans"/>
        </w:rPr>
        <w:t>6</w:t>
      </w:r>
      <w:r w:rsidRPr="002F156F">
        <w:rPr>
          <w:rFonts w:ascii="Lucida Sans" w:hAnsi="Lucida Sans"/>
        </w:rPr>
        <w:t xml:space="preserve"> de febrero de 2024. Ante la celebración de un </w:t>
      </w:r>
      <w:r w:rsidRPr="002F156F">
        <w:rPr>
          <w:rFonts w:ascii="Lucida Sans" w:hAnsi="Lucida Sans"/>
          <w:b/>
          <w:bCs/>
        </w:rPr>
        <w:t>Consejo Interterritorial destinado monográficamente a tratar la situación de la Atención Primaria</w:t>
      </w:r>
      <w:r w:rsidRPr="002F156F">
        <w:rPr>
          <w:rFonts w:ascii="Lucida Sans" w:hAnsi="Lucida Sans"/>
        </w:rPr>
        <w:t>, desde el Foro de la Profesión Médica Española</w:t>
      </w:r>
      <w:r w:rsidR="00F80D8B">
        <w:rPr>
          <w:rFonts w:ascii="Lucida Sans" w:hAnsi="Lucida Sans"/>
        </w:rPr>
        <w:t xml:space="preserve"> y el Foro de Médicos de Atención Primaria</w:t>
      </w:r>
      <w:r w:rsidRPr="002F156F">
        <w:rPr>
          <w:rFonts w:ascii="Lucida Sans" w:hAnsi="Lucida Sans"/>
        </w:rPr>
        <w:t xml:space="preserve"> queremos expresar una serie de reflexiones y propuestas que engloban y representan a todos quienes integramos en España la profesión médica, con el </w:t>
      </w:r>
      <w:r w:rsidRPr="002F156F">
        <w:rPr>
          <w:rFonts w:ascii="Lucida Sans" w:hAnsi="Lucida Sans"/>
          <w:b/>
          <w:bCs/>
        </w:rPr>
        <w:t>objetivo final de lograr un gran acuerdo colectivo en base a grandes consensos que permita garantizar la subsistencia de nuestro modelo de salud</w:t>
      </w:r>
      <w:r w:rsidRPr="002F156F">
        <w:rPr>
          <w:rFonts w:ascii="Lucida Sans" w:hAnsi="Lucida Sans"/>
        </w:rPr>
        <w:t>.</w:t>
      </w:r>
    </w:p>
    <w:p w14:paraId="406372F7" w14:textId="15FB6424" w:rsidR="002F156F" w:rsidRPr="002F156F" w:rsidRDefault="002F156F" w:rsidP="002F156F">
      <w:pPr>
        <w:jc w:val="both"/>
        <w:rPr>
          <w:rFonts w:ascii="Lucida Sans" w:hAnsi="Lucida Sans"/>
        </w:rPr>
      </w:pPr>
      <w:r w:rsidRPr="002F156F">
        <w:rPr>
          <w:rFonts w:ascii="Lucida Sans" w:hAnsi="Lucida Sans"/>
        </w:rPr>
        <w:t xml:space="preserve">Asimismo, queremos destacar y valorar que la celebración de esta reunión necesaria supone un </w:t>
      </w:r>
      <w:r w:rsidRPr="002F156F">
        <w:rPr>
          <w:rFonts w:ascii="Lucida Sans" w:hAnsi="Lucida Sans"/>
          <w:b/>
          <w:bCs/>
        </w:rPr>
        <w:t>signo del inequívoco reconocimiento de la grave situación que atraviesa este nivel asistencial</w:t>
      </w:r>
      <w:r w:rsidRPr="002F156F">
        <w:rPr>
          <w:rFonts w:ascii="Lucida Sans" w:hAnsi="Lucida Sans"/>
        </w:rPr>
        <w:t xml:space="preserve"> por parte de las administraciones responsable</w:t>
      </w:r>
      <w:r w:rsidR="00CE56DA">
        <w:rPr>
          <w:rFonts w:ascii="Lucida Sans" w:hAnsi="Lucida Sans"/>
        </w:rPr>
        <w:t>s</w:t>
      </w:r>
      <w:r w:rsidRPr="002F156F">
        <w:rPr>
          <w:rFonts w:ascii="Lucida Sans" w:hAnsi="Lucida Sans"/>
        </w:rPr>
        <w:t>.</w:t>
      </w:r>
    </w:p>
    <w:p w14:paraId="692D0AA4" w14:textId="1411C93D" w:rsidR="002F156F" w:rsidRPr="002F156F" w:rsidRDefault="002F156F" w:rsidP="002F156F">
      <w:pPr>
        <w:jc w:val="both"/>
        <w:rPr>
          <w:rFonts w:ascii="Lucida Sans" w:hAnsi="Lucida Sans"/>
        </w:rPr>
      </w:pPr>
      <w:r w:rsidRPr="002F156F">
        <w:rPr>
          <w:rFonts w:ascii="Lucida Sans" w:hAnsi="Lucida Sans"/>
        </w:rPr>
        <w:t xml:space="preserve">Desde </w:t>
      </w:r>
      <w:r w:rsidR="00F80D8B">
        <w:rPr>
          <w:rFonts w:ascii="Lucida Sans" w:hAnsi="Lucida Sans"/>
        </w:rPr>
        <w:t>ambos foros</w:t>
      </w:r>
      <w:r w:rsidRPr="002F156F">
        <w:rPr>
          <w:rFonts w:ascii="Lucida Sans" w:hAnsi="Lucida Sans"/>
        </w:rPr>
        <w:t xml:space="preserve"> queremos poner de manifiesto que los médicos de </w:t>
      </w:r>
      <w:r w:rsidR="00A4062D">
        <w:rPr>
          <w:rFonts w:ascii="Lucida Sans" w:hAnsi="Lucida Sans"/>
        </w:rPr>
        <w:t>F</w:t>
      </w:r>
      <w:r w:rsidRPr="002F156F">
        <w:rPr>
          <w:rFonts w:ascii="Lucida Sans" w:hAnsi="Lucida Sans"/>
        </w:rPr>
        <w:t>amilia y pediatras cuentan con unos altos índices de satisfacción</w:t>
      </w:r>
      <w:r w:rsidR="00A4062D">
        <w:rPr>
          <w:rFonts w:ascii="Lucida Sans" w:hAnsi="Lucida Sans"/>
        </w:rPr>
        <w:t xml:space="preserve"> por parte de los usuarios no solo por la accesibilidad y cercanía que muestran a la población</w:t>
      </w:r>
      <w:r w:rsidRPr="002F156F">
        <w:rPr>
          <w:rFonts w:ascii="Lucida Sans" w:hAnsi="Lucida Sans"/>
        </w:rPr>
        <w:t xml:space="preserve">, sino también por la calidad científica y la capacidad resolutiva que poseen. </w:t>
      </w:r>
    </w:p>
    <w:p w14:paraId="54D55D2D" w14:textId="0C3F621D" w:rsidR="002F156F" w:rsidRPr="002F156F" w:rsidRDefault="002F156F" w:rsidP="002F156F">
      <w:pPr>
        <w:jc w:val="both"/>
        <w:rPr>
          <w:rFonts w:ascii="Lucida Sans" w:hAnsi="Lucida Sans"/>
          <w:b/>
          <w:bCs/>
        </w:rPr>
      </w:pPr>
      <w:r w:rsidRPr="002F156F">
        <w:rPr>
          <w:rFonts w:ascii="Lucida Sans" w:hAnsi="Lucida Sans"/>
          <w:b/>
          <w:bCs/>
        </w:rPr>
        <w:t>Garantizar la competencia de los facultativos en AP</w:t>
      </w:r>
    </w:p>
    <w:p w14:paraId="5CDD4C86" w14:textId="76A3AA47" w:rsidR="002F156F" w:rsidRPr="002F156F" w:rsidRDefault="002F156F" w:rsidP="002F156F">
      <w:pPr>
        <w:jc w:val="both"/>
        <w:rPr>
          <w:rFonts w:ascii="Lucida Sans" w:hAnsi="Lucida Sans"/>
        </w:rPr>
      </w:pPr>
      <w:r w:rsidRPr="002F156F">
        <w:rPr>
          <w:rFonts w:ascii="Lucida Sans" w:hAnsi="Lucida Sans"/>
        </w:rPr>
        <w:t xml:space="preserve">Este CISNS monográfico debe contemplar entre sus objetivos garantizar la competencia clínica de los profesionales que van a desempeñar su labor en Atención Primaria, especialmente en aquellas zonas que, por su localización geográfica o composición social, son más vulnerables, porque son estas zonas precisamente las más necesitadas de una Atención Primaria potente. </w:t>
      </w:r>
    </w:p>
    <w:p w14:paraId="5A028E12" w14:textId="0FEB6D3D" w:rsidR="002F156F" w:rsidRPr="002F156F" w:rsidRDefault="002F156F" w:rsidP="002F156F">
      <w:pPr>
        <w:jc w:val="both"/>
        <w:rPr>
          <w:rFonts w:ascii="Lucida Sans" w:hAnsi="Lucida Sans"/>
        </w:rPr>
      </w:pPr>
      <w:r w:rsidRPr="002F156F">
        <w:rPr>
          <w:rFonts w:ascii="Lucida Sans" w:hAnsi="Lucida Sans"/>
        </w:rPr>
        <w:t xml:space="preserve">En este sentido cabe destacar que el sistema de formación de especialistas vía MIR que posee España es referente internacional y permite la capacitación de profesionales altamente cualificados. Por tanto, no se puede permitir el ejercicio de una especialidad médica a aquellos que no hayan acreditado debidamente su competencia para realizarla, y mucho menos para atender áreas de difícil </w:t>
      </w:r>
      <w:r w:rsidRPr="002F156F">
        <w:rPr>
          <w:rFonts w:ascii="Lucida Sans" w:hAnsi="Lucida Sans"/>
        </w:rPr>
        <w:lastRenderedPageBreak/>
        <w:t>cobertura, puesto que esto implicaría crear más desigualdad en salud, más in</w:t>
      </w:r>
      <w:r w:rsidR="00CE56DA">
        <w:rPr>
          <w:rFonts w:ascii="Lucida Sans" w:hAnsi="Lucida Sans"/>
        </w:rPr>
        <w:t>equidad, y, en definitiva, una Atención P</w:t>
      </w:r>
      <w:r w:rsidRPr="002F156F">
        <w:rPr>
          <w:rFonts w:ascii="Lucida Sans" w:hAnsi="Lucida Sans"/>
        </w:rPr>
        <w:t xml:space="preserve">rimaria de doble velocidad. </w:t>
      </w:r>
    </w:p>
    <w:p w14:paraId="41F0176D" w14:textId="46CCB012" w:rsidR="002F156F" w:rsidRPr="002F156F" w:rsidRDefault="002F156F" w:rsidP="002F156F">
      <w:pPr>
        <w:jc w:val="both"/>
        <w:rPr>
          <w:rFonts w:ascii="Lucida Sans" w:hAnsi="Lucida Sans"/>
          <w:b/>
          <w:bCs/>
        </w:rPr>
      </w:pPr>
      <w:r w:rsidRPr="002F156F">
        <w:rPr>
          <w:rFonts w:ascii="Lucida Sans" w:hAnsi="Lucida Sans"/>
          <w:b/>
          <w:bCs/>
        </w:rPr>
        <w:t xml:space="preserve">Mirar hacia el futuro para atraer talento </w:t>
      </w:r>
    </w:p>
    <w:p w14:paraId="76491DB9" w14:textId="31CA1A73" w:rsidR="002F156F" w:rsidRPr="002F156F" w:rsidRDefault="002F156F" w:rsidP="002F156F">
      <w:pPr>
        <w:jc w:val="both"/>
        <w:rPr>
          <w:rFonts w:ascii="Lucida Sans" w:hAnsi="Lucida Sans"/>
        </w:rPr>
      </w:pPr>
      <w:r w:rsidRPr="002F156F">
        <w:rPr>
          <w:rFonts w:ascii="Lucida Sans" w:hAnsi="Lucida Sans"/>
        </w:rPr>
        <w:t xml:space="preserve">Desde </w:t>
      </w:r>
      <w:r w:rsidR="00F80D8B">
        <w:rPr>
          <w:rFonts w:ascii="Lucida Sans" w:hAnsi="Lucida Sans"/>
        </w:rPr>
        <w:t xml:space="preserve">los foros </w:t>
      </w:r>
      <w:r w:rsidRPr="002F156F">
        <w:rPr>
          <w:rFonts w:ascii="Lucida Sans" w:hAnsi="Lucida Sans"/>
        </w:rPr>
        <w:t xml:space="preserve">queremos destacar la necesidad de abordar esta reunión con una mirada a medio y largo plazo para no plantear medidas cortoplacistas que redundarán en una pérdida de calidad de la Atención Primaria, en una pérdida de prestigio y, a la larga, en una mayor desafección de los estudiantes de Medicina por esta especialidad. En definitiva, </w:t>
      </w:r>
      <w:r w:rsidRPr="002F156F">
        <w:rPr>
          <w:rFonts w:ascii="Lucida Sans" w:hAnsi="Lucida Sans"/>
          <w:b/>
          <w:bCs/>
        </w:rPr>
        <w:t>la Atención Primaria es el eje integrador del sistema sanitario y así debe de seguir siéndolo</w:t>
      </w:r>
      <w:r w:rsidRPr="002F156F">
        <w:rPr>
          <w:rFonts w:ascii="Lucida Sans" w:hAnsi="Lucida Sans"/>
        </w:rPr>
        <w:t xml:space="preserve">. </w:t>
      </w:r>
    </w:p>
    <w:p w14:paraId="7F799B8C" w14:textId="2D4E115D" w:rsidR="002F156F" w:rsidRPr="002F156F" w:rsidRDefault="002F156F" w:rsidP="002F156F">
      <w:pPr>
        <w:jc w:val="both"/>
        <w:rPr>
          <w:rFonts w:ascii="Lucida Sans" w:hAnsi="Lucida Sans"/>
          <w:b/>
          <w:bCs/>
        </w:rPr>
      </w:pPr>
      <w:r w:rsidRPr="002F156F">
        <w:rPr>
          <w:rFonts w:ascii="Lucida Sans" w:hAnsi="Lucida Sans"/>
          <w:b/>
          <w:bCs/>
        </w:rPr>
        <w:t xml:space="preserve">Nuevos modelos de contratos, conciliación e incentivos </w:t>
      </w:r>
    </w:p>
    <w:p w14:paraId="01B33AAC" w14:textId="45B349F1" w:rsidR="002F156F" w:rsidRPr="002F156F" w:rsidRDefault="002F156F" w:rsidP="002F156F">
      <w:pPr>
        <w:jc w:val="both"/>
        <w:rPr>
          <w:rFonts w:ascii="Lucida Sans" w:hAnsi="Lucida Sans"/>
        </w:rPr>
      </w:pPr>
      <w:r w:rsidRPr="002F156F">
        <w:rPr>
          <w:rFonts w:ascii="Lucida Sans" w:hAnsi="Lucida Sans"/>
        </w:rPr>
        <w:t xml:space="preserve">Desde la profesión médica somos plenamente conocedores de que la solución a la actual crisis pasa, entre otras medidas, por </w:t>
      </w:r>
      <w:r w:rsidRPr="002F156F">
        <w:rPr>
          <w:rFonts w:ascii="Lucida Sans" w:hAnsi="Lucida Sans"/>
          <w:b/>
          <w:bCs/>
        </w:rPr>
        <w:t xml:space="preserve">nuevos modelos de contratos no solo para las generaciones más jóvenes, sino también para aquellos compañeros próximos a la jubilación </w:t>
      </w:r>
      <w:r w:rsidRPr="002F156F">
        <w:rPr>
          <w:rFonts w:ascii="Lucida Sans" w:hAnsi="Lucida Sans"/>
        </w:rPr>
        <w:t xml:space="preserve">que estarían interesados en prolongar su ejercicio laboral, pero no en las mismas condiciones. </w:t>
      </w:r>
    </w:p>
    <w:p w14:paraId="19C943C5" w14:textId="26FCF32E" w:rsidR="002F156F" w:rsidRPr="002F156F" w:rsidRDefault="002F156F" w:rsidP="002F156F">
      <w:pPr>
        <w:jc w:val="both"/>
        <w:rPr>
          <w:rFonts w:ascii="Lucida Sans" w:hAnsi="Lucida Sans"/>
        </w:rPr>
      </w:pPr>
      <w:r w:rsidRPr="002F156F">
        <w:rPr>
          <w:rFonts w:ascii="Lucida Sans" w:hAnsi="Lucida Sans"/>
        </w:rPr>
        <w:t xml:space="preserve">Resulta fundamental también </w:t>
      </w:r>
      <w:r w:rsidRPr="002F156F">
        <w:rPr>
          <w:rFonts w:ascii="Lucida Sans" w:hAnsi="Lucida Sans"/>
          <w:b/>
          <w:bCs/>
        </w:rPr>
        <w:t>promover y facilitar la conciliación familiar</w:t>
      </w:r>
      <w:r w:rsidRPr="002F156F">
        <w:rPr>
          <w:rFonts w:ascii="Lucida Sans" w:hAnsi="Lucida Sans"/>
        </w:rPr>
        <w:t xml:space="preserve">, tanto en aquellos profesionales con menores a su cargo, como en aquellos que deben cuidar de sus familiares más mayores y </w:t>
      </w:r>
      <w:r w:rsidRPr="002F156F">
        <w:rPr>
          <w:rFonts w:ascii="Lucida Sans" w:hAnsi="Lucida Sans"/>
          <w:b/>
          <w:bCs/>
        </w:rPr>
        <w:t>reconocer con incentivos las plazas de difícil cobertura</w:t>
      </w:r>
      <w:r w:rsidRPr="002F156F">
        <w:rPr>
          <w:rFonts w:ascii="Lucida Sans" w:hAnsi="Lucida Sans"/>
        </w:rPr>
        <w:t>, para que haya más profesionales debidamente formados que estén interesados en cubrirlas.</w:t>
      </w:r>
    </w:p>
    <w:p w14:paraId="13FDFDA4" w14:textId="4DCB9EEA" w:rsidR="002F156F" w:rsidRPr="002F156F" w:rsidRDefault="002F156F" w:rsidP="002F156F">
      <w:pPr>
        <w:jc w:val="both"/>
        <w:rPr>
          <w:rFonts w:ascii="Lucida Sans" w:hAnsi="Lucida Sans"/>
          <w:b/>
          <w:bCs/>
        </w:rPr>
      </w:pPr>
      <w:r w:rsidRPr="002F156F">
        <w:rPr>
          <w:rFonts w:ascii="Lucida Sans" w:hAnsi="Lucida Sans"/>
          <w:b/>
          <w:bCs/>
        </w:rPr>
        <w:t>Garantizar el proceso de homologación y disminuir la burocracia</w:t>
      </w:r>
    </w:p>
    <w:p w14:paraId="79C875B6" w14:textId="41B3A401" w:rsidR="002F156F" w:rsidRPr="002F156F" w:rsidRDefault="00F80D8B" w:rsidP="002F156F">
      <w:pPr>
        <w:jc w:val="both"/>
        <w:rPr>
          <w:rFonts w:ascii="Lucida Sans" w:hAnsi="Lucida Sans"/>
        </w:rPr>
      </w:pPr>
      <w:r>
        <w:rPr>
          <w:rFonts w:ascii="Lucida Sans" w:hAnsi="Lucida Sans"/>
        </w:rPr>
        <w:t>Por otra parte, a</w:t>
      </w:r>
      <w:r w:rsidR="002F156F" w:rsidRPr="002F156F">
        <w:rPr>
          <w:rFonts w:ascii="Lucida Sans" w:hAnsi="Lucida Sans"/>
        </w:rPr>
        <w:t>pelamos al Ministerio</w:t>
      </w:r>
      <w:r w:rsidR="00F63789">
        <w:rPr>
          <w:rFonts w:ascii="Lucida Sans" w:hAnsi="Lucida Sans"/>
        </w:rPr>
        <w:t xml:space="preserve"> de Sanidad</w:t>
      </w:r>
      <w:bookmarkStart w:id="0" w:name="_GoBack"/>
      <w:bookmarkEnd w:id="0"/>
      <w:r w:rsidR="002F156F" w:rsidRPr="002F156F">
        <w:rPr>
          <w:rFonts w:ascii="Lucida Sans" w:hAnsi="Lucida Sans"/>
        </w:rPr>
        <w:t xml:space="preserve"> para que diseñe circuitos que garanticen el proceso de homologación de títulos de médicos extranjeros, de forma ágil y fiable. </w:t>
      </w:r>
      <w:r w:rsidR="002F156F" w:rsidRPr="002F156F">
        <w:rPr>
          <w:rFonts w:ascii="Lucida Sans" w:hAnsi="Lucida Sans"/>
          <w:b/>
          <w:bCs/>
        </w:rPr>
        <w:t>La actual carencia de profesionales no justifica facilitar homologaciones que no garanticen la igualdad de competencias con los profesionales formados en España</w:t>
      </w:r>
      <w:r w:rsidR="002F156F" w:rsidRPr="002F156F">
        <w:rPr>
          <w:rFonts w:ascii="Lucida Sans" w:hAnsi="Lucida Sans"/>
        </w:rPr>
        <w:t>.</w:t>
      </w:r>
    </w:p>
    <w:p w14:paraId="59BB53C8" w14:textId="633DE1D9" w:rsidR="002F156F" w:rsidRPr="002F156F" w:rsidRDefault="002F156F" w:rsidP="002F156F">
      <w:pPr>
        <w:jc w:val="both"/>
        <w:rPr>
          <w:rFonts w:ascii="Lucida Sans" w:hAnsi="Lucida Sans"/>
        </w:rPr>
      </w:pPr>
      <w:r w:rsidRPr="002F156F">
        <w:rPr>
          <w:rFonts w:ascii="Lucida Sans" w:hAnsi="Lucida Sans"/>
        </w:rPr>
        <w:t xml:space="preserve">También, insistimos en la importancia de la adecuada dotación de profesionales, no solo en la categoría de médicos de familia y pediatras, que conformen Equipos de Atención Primaria, capaces de resolver la mayoría de los problemas de salud de la población. En el momento actual la carga de trabajo es ilimitada en este ámbito asistencial, lo que impide desempeñar la labor con los más altos estándares de calidad, así como llevar a cabo las tareas de prevención. </w:t>
      </w:r>
    </w:p>
    <w:p w14:paraId="0282EB52" w14:textId="580E2051" w:rsidR="002F156F" w:rsidRPr="002F156F" w:rsidRDefault="002F156F" w:rsidP="002F156F">
      <w:pPr>
        <w:jc w:val="both"/>
        <w:rPr>
          <w:rFonts w:ascii="Lucida Sans" w:hAnsi="Lucida Sans"/>
        </w:rPr>
      </w:pPr>
      <w:r w:rsidRPr="002F156F">
        <w:rPr>
          <w:rFonts w:ascii="Lucida Sans" w:hAnsi="Lucida Sans"/>
        </w:rPr>
        <w:t xml:space="preserve">Finalmente, creemos que las medidas que se planteen deben de contemplar que se permita que cada estamento profesional desarrolle su máximo potencial, </w:t>
      </w:r>
      <w:r w:rsidRPr="002F156F">
        <w:rPr>
          <w:rFonts w:ascii="Lucida Sans" w:hAnsi="Lucida Sans"/>
          <w:b/>
          <w:bCs/>
        </w:rPr>
        <w:t>disminuir la carga de burocracia</w:t>
      </w:r>
      <w:r w:rsidRPr="002F156F">
        <w:rPr>
          <w:rFonts w:ascii="Lucida Sans" w:hAnsi="Lucida Sans"/>
        </w:rPr>
        <w:t xml:space="preserve"> que no aporta valor en la salud del paciente y reconocer a aquellos profesionales de otras categorías específicamente formados para ejercer su labor en Atención Primaria, así como entender que el control de la demanda debe llevarse a cabo con la implicación de todos los profesionales de la Atención Primaria. Todas estas medidas redundarán en una mejora de las condiciones laborales en los centros de salud y servirá para que las futuras generaciones de médicos se sientan atraídos por la especialidad, y los más veteranos quieran seguir trabajando en sus puestos.</w:t>
      </w:r>
    </w:p>
    <w:p w14:paraId="15D51297" w14:textId="77777777" w:rsidR="006C26E7" w:rsidRDefault="006C26E7" w:rsidP="002F156F">
      <w:pPr>
        <w:jc w:val="both"/>
        <w:rPr>
          <w:rFonts w:ascii="Lucida Sans" w:hAnsi="Lucida Sans"/>
          <w:b/>
          <w:bCs/>
          <w:i/>
          <w:iCs/>
          <w:sz w:val="16"/>
          <w:szCs w:val="16"/>
          <w:u w:val="single"/>
        </w:rPr>
      </w:pPr>
    </w:p>
    <w:p w14:paraId="198B6B8F" w14:textId="77777777" w:rsidR="006C26E7" w:rsidRDefault="006C26E7" w:rsidP="002F156F">
      <w:pPr>
        <w:jc w:val="both"/>
        <w:rPr>
          <w:rFonts w:ascii="Lucida Sans" w:hAnsi="Lucida Sans"/>
          <w:b/>
          <w:bCs/>
          <w:i/>
          <w:iCs/>
          <w:sz w:val="16"/>
          <w:szCs w:val="16"/>
          <w:u w:val="single"/>
        </w:rPr>
      </w:pPr>
    </w:p>
    <w:p w14:paraId="7D5A3691" w14:textId="2A36F616" w:rsidR="002F156F" w:rsidRPr="00A4062D" w:rsidRDefault="002F156F" w:rsidP="002F156F">
      <w:pPr>
        <w:jc w:val="both"/>
        <w:rPr>
          <w:rFonts w:ascii="Lucida Sans" w:hAnsi="Lucida Sans"/>
          <w:i/>
          <w:iCs/>
          <w:sz w:val="16"/>
          <w:szCs w:val="16"/>
        </w:rPr>
      </w:pPr>
      <w:r w:rsidRPr="00A4062D">
        <w:rPr>
          <w:rFonts w:ascii="Lucida Sans" w:hAnsi="Lucida Sans"/>
          <w:b/>
          <w:bCs/>
          <w:i/>
          <w:iCs/>
          <w:sz w:val="16"/>
          <w:szCs w:val="16"/>
          <w:u w:val="single"/>
        </w:rPr>
        <w:t>El Foro de Médicos de Atención Primaria</w:t>
      </w:r>
      <w:r w:rsidRPr="00A4062D">
        <w:rPr>
          <w:rFonts w:ascii="Lucida Sans" w:hAnsi="Lucida Sans"/>
          <w:i/>
          <w:iCs/>
          <w:sz w:val="16"/>
          <w:szCs w:val="16"/>
        </w:rPr>
        <w:t xml:space="preserve"> agrupa a sociedades científicas, sindicatos profesionales y a la Organización Médica Colegial bajo un programa de objetivos comunes para promover la calidad, la equidad, la cohesión y la sostenibilidad de Sistema Nacional de Salud. Las entidades y sociedades integrantes son:  la Asociación Española de Pediatras de Atención Primaria (</w:t>
      </w:r>
      <w:proofErr w:type="spellStart"/>
      <w:r w:rsidRPr="00A4062D">
        <w:rPr>
          <w:rFonts w:ascii="Lucida Sans" w:hAnsi="Lucida Sans"/>
          <w:i/>
          <w:iCs/>
          <w:sz w:val="16"/>
          <w:szCs w:val="16"/>
        </w:rPr>
        <w:t>AEPap</w:t>
      </w:r>
      <w:proofErr w:type="spellEnd"/>
      <w:r w:rsidRPr="00A4062D">
        <w:rPr>
          <w:rFonts w:ascii="Lucida Sans" w:hAnsi="Lucida Sans"/>
          <w:i/>
          <w:iCs/>
          <w:sz w:val="16"/>
          <w:szCs w:val="16"/>
        </w:rPr>
        <w:t>); Consejo Estatal de Estudiantes de Medicina (CEEM); Confe</w:t>
      </w:r>
      <w:r w:rsidR="00962EAA" w:rsidRPr="00A4062D">
        <w:rPr>
          <w:rFonts w:ascii="Lucida Sans" w:hAnsi="Lucida Sans"/>
          <w:i/>
          <w:iCs/>
          <w:sz w:val="16"/>
          <w:szCs w:val="16"/>
        </w:rPr>
        <w:t>deración</w:t>
      </w:r>
      <w:r w:rsidRPr="00A4062D">
        <w:rPr>
          <w:rFonts w:ascii="Lucida Sans" w:hAnsi="Lucida Sans"/>
          <w:i/>
          <w:iCs/>
          <w:sz w:val="16"/>
          <w:szCs w:val="16"/>
        </w:rPr>
        <w:t xml:space="preserve"> Estatal de Sindicatos Médicos (CESM); Organización Médica Colegial (OMC); Sociedad Española de Médicos de Atención Primaria (SEMERGEN); Sociedad Española de Medicina de Familia y Comunitaria (semFYC); Sociedad Española de Médicos Generales y de Familia (SEMG); Sociedad Española de Pediatría Extrahospitalaria y Atención Primaria (SEPEAP).</w:t>
      </w:r>
    </w:p>
    <w:p w14:paraId="1A60DB3A" w14:textId="08EC5D9A" w:rsidR="00C930E5" w:rsidRPr="00A4062D" w:rsidRDefault="002F156F" w:rsidP="002F156F">
      <w:pPr>
        <w:jc w:val="both"/>
        <w:rPr>
          <w:rFonts w:ascii="Lucida Sans" w:hAnsi="Lucida Sans"/>
          <w:i/>
          <w:iCs/>
          <w:sz w:val="16"/>
          <w:szCs w:val="16"/>
        </w:rPr>
      </w:pPr>
      <w:r w:rsidRPr="00A4062D">
        <w:rPr>
          <w:rFonts w:ascii="Lucida Sans" w:hAnsi="Lucida Sans"/>
          <w:b/>
          <w:bCs/>
          <w:i/>
          <w:iCs/>
          <w:sz w:val="16"/>
          <w:szCs w:val="16"/>
          <w:u w:val="single"/>
        </w:rPr>
        <w:t>El Foro de la Profesión Médica</w:t>
      </w:r>
      <w:r w:rsidRPr="00A4062D">
        <w:rPr>
          <w:rFonts w:ascii="Lucida Sans" w:hAnsi="Lucida Sans"/>
          <w:i/>
          <w:iCs/>
          <w:sz w:val="16"/>
          <w:szCs w:val="16"/>
        </w:rPr>
        <w:t xml:space="preserve"> está conformado por: Consejo General de Colegios Oficiales de Médicos – CGCOM, Federación de Asociaciones Científico Médicas de España - FACME, Confederación Estatal de Sindicatos Médicos - CESM, Conferencia Nacional de Decanos de Facultades de Medicina - CNDFM y Consejo Estatal de Estudiantes de Medicina – CEEM).</w:t>
      </w:r>
    </w:p>
    <w:p w14:paraId="05F0B89A" w14:textId="6090FDDF" w:rsidR="002F156F" w:rsidRPr="002F156F" w:rsidRDefault="002F156F" w:rsidP="002F156F">
      <w:pPr>
        <w:jc w:val="both"/>
        <w:rPr>
          <w:rFonts w:ascii="Lucida Sans" w:hAnsi="Lucida Sans"/>
          <w:i/>
          <w:iCs/>
          <w:sz w:val="14"/>
          <w:szCs w:val="14"/>
        </w:rPr>
      </w:pPr>
    </w:p>
    <w:sectPr w:rsidR="002F156F" w:rsidRPr="002F156F">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0EF0C" w14:textId="77777777" w:rsidR="005A5CA6" w:rsidRDefault="005A5CA6" w:rsidP="002F156F">
      <w:pPr>
        <w:spacing w:after="0" w:line="240" w:lineRule="auto"/>
      </w:pPr>
      <w:r>
        <w:separator/>
      </w:r>
    </w:p>
  </w:endnote>
  <w:endnote w:type="continuationSeparator" w:id="0">
    <w:p w14:paraId="189BAD96" w14:textId="77777777" w:rsidR="005A5CA6" w:rsidRDefault="005A5CA6" w:rsidP="002F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388B0" w14:textId="77777777" w:rsidR="005A5CA6" w:rsidRDefault="005A5CA6" w:rsidP="002F156F">
      <w:pPr>
        <w:spacing w:after="0" w:line="240" w:lineRule="auto"/>
      </w:pPr>
      <w:r>
        <w:separator/>
      </w:r>
    </w:p>
  </w:footnote>
  <w:footnote w:type="continuationSeparator" w:id="0">
    <w:p w14:paraId="5A172826" w14:textId="77777777" w:rsidR="005A5CA6" w:rsidRDefault="005A5CA6" w:rsidP="002F15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323E8" w14:textId="09ADCA53" w:rsidR="002F156F" w:rsidRDefault="006C26E7">
    <w:pPr>
      <w:pStyle w:val="Encabezado"/>
    </w:pPr>
    <w:r w:rsidRPr="002F156F">
      <w:rPr>
        <w:rFonts w:ascii="Calibri" w:eastAsia="Calibri" w:hAnsi="Calibri" w:cs="Calibri"/>
        <w:noProof/>
        <w:kern w:val="0"/>
        <w:lang w:val="es-ES_tradnl" w:eastAsia="es-ES_tradnl"/>
        <w14:ligatures w14:val="none"/>
      </w:rPr>
      <w:drawing>
        <wp:anchor distT="0" distB="0" distL="114300" distR="114300" simplePos="0" relativeHeight="251658240" behindDoc="1" locked="0" layoutInCell="1" allowOverlap="1" wp14:anchorId="5DEE987C" wp14:editId="37ED89B1">
          <wp:simplePos x="0" y="0"/>
          <wp:positionH relativeFrom="margin">
            <wp:posOffset>-635</wp:posOffset>
          </wp:positionH>
          <wp:positionV relativeFrom="paragraph">
            <wp:posOffset>-266065</wp:posOffset>
          </wp:positionV>
          <wp:extent cx="5400040" cy="461010"/>
          <wp:effectExtent l="0" t="0" r="0" b="0"/>
          <wp:wrapTight wrapText="bothSides">
            <wp:wrapPolygon edited="0">
              <wp:start x="0" y="0"/>
              <wp:lineTo x="0" y="20529"/>
              <wp:lineTo x="21488" y="20529"/>
              <wp:lineTo x="2148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lar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40" cy="461010"/>
                  </a:xfrm>
                  <a:prstGeom prst="rect">
                    <a:avLst/>
                  </a:prstGeom>
                </pic:spPr>
              </pic:pic>
            </a:graphicData>
          </a:graphic>
        </wp:anchor>
      </w:drawing>
    </w:r>
    <w:r>
      <w:rPr>
        <w:b/>
        <w:noProof/>
        <w:color w:val="245566"/>
        <w:sz w:val="28"/>
        <w:lang w:val="es-ES_tradnl" w:eastAsia="es-ES_tradnl"/>
      </w:rPr>
      <w:drawing>
        <wp:anchor distT="0" distB="0" distL="114300" distR="114300" simplePos="0" relativeHeight="251660288" behindDoc="0" locked="0" layoutInCell="1" allowOverlap="1" wp14:anchorId="18D6FADA" wp14:editId="7D68C8D5">
          <wp:simplePos x="0" y="0"/>
          <wp:positionH relativeFrom="margin">
            <wp:posOffset>65405</wp:posOffset>
          </wp:positionH>
          <wp:positionV relativeFrom="paragraph">
            <wp:posOffset>225425</wp:posOffset>
          </wp:positionV>
          <wp:extent cx="4994275" cy="403860"/>
          <wp:effectExtent l="0" t="0" r="0" b="0"/>
          <wp:wrapSquare wrapText="bothSides"/>
          <wp:docPr id="690299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9427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56F">
      <w:rPr>
        <w:rFonts w:ascii="Calibri" w:eastAsia="Calibri" w:hAnsi="Calibri" w:cs="Calibri"/>
        <w:noProof/>
        <w:kern w:val="0"/>
        <w:lang w:val="es-ES_tradnl" w:eastAsia="es-ES_tradnl"/>
      </w:rPr>
      <w:drawing>
        <wp:anchor distT="0" distB="0" distL="114300" distR="114300" simplePos="0" relativeHeight="251659264" behindDoc="1" locked="0" layoutInCell="1" allowOverlap="1" wp14:anchorId="6D055C45" wp14:editId="2D57B329">
          <wp:simplePos x="0" y="0"/>
          <wp:positionH relativeFrom="column">
            <wp:posOffset>6923405</wp:posOffset>
          </wp:positionH>
          <wp:positionV relativeFrom="paragraph">
            <wp:posOffset>398780</wp:posOffset>
          </wp:positionV>
          <wp:extent cx="512445" cy="548640"/>
          <wp:effectExtent l="0" t="0" r="1905" b="3810"/>
          <wp:wrapNone/>
          <wp:docPr id="2032054950" name="Imagen 5" descr="Descripción: Macintosh HD:Users:fedepq:Dropbox:RRPP CEEM:Imagen Corporativa del FPME:logo FP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Macintosh HD:Users:fedepq:Dropbox:RRPP CEEM:Imagen Corporativa del FPME:logo FPM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445" cy="54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75D0"/>
    <w:multiLevelType w:val="hybridMultilevel"/>
    <w:tmpl w:val="334A0446"/>
    <w:lvl w:ilvl="0" w:tplc="AE7EB730">
      <w:start w:val="3"/>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56F"/>
    <w:rsid w:val="00067498"/>
    <w:rsid w:val="00095C8E"/>
    <w:rsid w:val="002476D2"/>
    <w:rsid w:val="002F156F"/>
    <w:rsid w:val="0032510F"/>
    <w:rsid w:val="00344985"/>
    <w:rsid w:val="00387BCB"/>
    <w:rsid w:val="005A5CA6"/>
    <w:rsid w:val="005D7CA0"/>
    <w:rsid w:val="006C26E7"/>
    <w:rsid w:val="00910434"/>
    <w:rsid w:val="00962EAA"/>
    <w:rsid w:val="00997EA1"/>
    <w:rsid w:val="00A4062D"/>
    <w:rsid w:val="00B27B5D"/>
    <w:rsid w:val="00B61BB0"/>
    <w:rsid w:val="00C930E5"/>
    <w:rsid w:val="00CE56DA"/>
    <w:rsid w:val="00DA640A"/>
    <w:rsid w:val="00E36C05"/>
    <w:rsid w:val="00F63789"/>
    <w:rsid w:val="00F80D8B"/>
    <w:rsid w:val="00FC0B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E0A7E"/>
  <w15:chartTrackingRefBased/>
  <w15:docId w15:val="{7C22E786-E4D6-4D11-A267-6A23FBCEE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15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F156F"/>
  </w:style>
  <w:style w:type="paragraph" w:styleId="Piedepgina">
    <w:name w:val="footer"/>
    <w:basedOn w:val="Normal"/>
    <w:link w:val="PiedepginaCar"/>
    <w:uiPriority w:val="99"/>
    <w:unhideWhenUsed/>
    <w:rsid w:val="002F15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F156F"/>
  </w:style>
  <w:style w:type="paragraph" w:styleId="Prrafodelista">
    <w:name w:val="List Paragraph"/>
    <w:basedOn w:val="Normal"/>
    <w:uiPriority w:val="34"/>
    <w:qFormat/>
    <w:rsid w:val="002F15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1019</Words>
  <Characters>5609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agarcia</dc:creator>
  <cp:keywords/>
  <dc:description/>
  <cp:lastModifiedBy>usuario</cp:lastModifiedBy>
  <cp:revision>4</cp:revision>
  <dcterms:created xsi:type="dcterms:W3CDTF">2024-02-06T08:24:00Z</dcterms:created>
  <dcterms:modified xsi:type="dcterms:W3CDTF">2024-02-06T09:15:00Z</dcterms:modified>
</cp:coreProperties>
</file>